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May 8, 2023</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Deborah Fifield, Susan Roberts,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Barbara Swanson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Lucille Cook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Call to Order</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Chairman Deborah Fifield called meeting to order at 3:00pm.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Review/Approval of Minutes</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Motion to approve March minutes by Sue Roberts, seconded by Deborah Fifield (there was no meeting in April).</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Treasurer’s Report</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bills paid and we are up-to-date on all accounts.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Library Stats for the month</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Adults 39 took out 36 books and 1children's book. We were open for 18 days and 45 volunteer hours.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Volunteers Report</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May is covered.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Old Business</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been asked if we would like to be included in the October Tour of older buildings in town.   Yes we would like to be included, but no date has been mentioned at this time.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Town auditors have reviewed our information and all are good.</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New Business: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NH Library Certification form has been completed and will be send to the State.  Motion to purchase a new phone with a speaker phone made by Sue Christie, seconded by Deb Fifield.  Our next meeting will be in June to discuss the 4th of July Book Sale and bi-monthly meeting schedule.  Also discussed was a possible memorial for Martha Levesque in the form of a shrub and placque for the front of the library. Sue Roberts motioned that we get a Miniature Nineback shrub, seconded by Deb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Closing:</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Deb Fifield motioned we adjourn at 4:10pm, second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Simitted: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 Scribe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Meeting:  June 12, 2023</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